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0E442244"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CA3780">
        <w:rPr>
          <w:rFonts w:ascii="Garamond" w:hAnsi="Garamond"/>
          <w:b/>
          <w:i/>
          <w:sz w:val="22"/>
          <w:szCs w:val="22"/>
        </w:rPr>
        <w:t>4</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39A38FBA" w:rsidR="00CB6415" w:rsidRPr="007B4134" w:rsidRDefault="00CB6415" w:rsidP="00CB6415">
      <w:pPr>
        <w:jc w:val="both"/>
        <w:rPr>
          <w:rFonts w:ascii="Garamond" w:hAnsi="Garamond"/>
          <w:sz w:val="28"/>
          <w:szCs w:val="28"/>
        </w:rPr>
      </w:pPr>
      <w:r w:rsidRPr="007B4134">
        <w:rPr>
          <w:rFonts w:ascii="Garamond" w:hAnsi="Garamond"/>
          <w:b/>
          <w:sz w:val="28"/>
          <w:szCs w:val="28"/>
        </w:rPr>
        <w:t xml:space="preserve">Název </w:t>
      </w:r>
      <w:proofErr w:type="gramStart"/>
      <w:r w:rsidRPr="007B4134">
        <w:rPr>
          <w:rFonts w:ascii="Garamond" w:hAnsi="Garamond"/>
          <w:b/>
          <w:sz w:val="28"/>
          <w:szCs w:val="28"/>
        </w:rPr>
        <w:t xml:space="preserve">akce:  </w:t>
      </w:r>
      <w:r w:rsidR="00773BFB" w:rsidRPr="006F2B40">
        <w:rPr>
          <w:rFonts w:ascii="Garamond" w:hAnsi="Garamond"/>
          <w:b/>
          <w:sz w:val="28"/>
          <w:szCs w:val="28"/>
        </w:rPr>
        <w:t>Oprava</w:t>
      </w:r>
      <w:proofErr w:type="gramEnd"/>
      <w:r w:rsidR="00773BFB" w:rsidRPr="006F2B40">
        <w:rPr>
          <w:rFonts w:ascii="Garamond" w:hAnsi="Garamond"/>
          <w:b/>
          <w:sz w:val="28"/>
          <w:szCs w:val="28"/>
        </w:rPr>
        <w:t xml:space="preserve"> povrchu silnice III/2121, Kostelní Bříza - Rudolec</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1EEE38C3" w:rsidR="0049186C" w:rsidRPr="001C0F91" w:rsidRDefault="00DF6323" w:rsidP="00217D89">
      <w:pPr>
        <w:spacing w:after="60"/>
        <w:ind w:left="567" w:hanging="567"/>
        <w:jc w:val="both"/>
        <w:rPr>
          <w:rFonts w:ascii="Garamond" w:hAnsi="Garamond"/>
          <w:bCs/>
          <w:sz w:val="22"/>
          <w:szCs w:val="22"/>
        </w:rPr>
      </w:pPr>
      <w:proofErr w:type="gramStart"/>
      <w:r w:rsidRPr="001C0F91">
        <w:rPr>
          <w:rFonts w:ascii="Garamond" w:hAnsi="Garamond"/>
          <w:sz w:val="22"/>
          <w:szCs w:val="22"/>
        </w:rPr>
        <w:t xml:space="preserve">2.2.  </w:t>
      </w:r>
      <w:r w:rsidR="00455DA7" w:rsidRPr="00455DA7">
        <w:rPr>
          <w:rFonts w:ascii="Garamond" w:hAnsi="Garamond"/>
          <w:bCs/>
          <w:sz w:val="22"/>
          <w:szCs w:val="22"/>
        </w:rPr>
        <w:t>Předmětem</w:t>
      </w:r>
      <w:proofErr w:type="gramEnd"/>
      <w:r w:rsidR="00455DA7" w:rsidRPr="00455DA7">
        <w:rPr>
          <w:rFonts w:ascii="Garamond" w:hAnsi="Garamond"/>
          <w:bCs/>
          <w:sz w:val="22"/>
          <w:szCs w:val="22"/>
        </w:rPr>
        <w:t xml:space="preserve"> plnění </w:t>
      </w:r>
      <w:r w:rsidR="00283401">
        <w:rPr>
          <w:rFonts w:ascii="Garamond" w:hAnsi="Garamond"/>
          <w:bCs/>
          <w:sz w:val="22"/>
          <w:szCs w:val="22"/>
        </w:rPr>
        <w:t>Díla</w:t>
      </w:r>
      <w:r w:rsidR="00455DA7" w:rsidRPr="00455DA7">
        <w:rPr>
          <w:rFonts w:ascii="Garamond" w:hAnsi="Garamond"/>
          <w:bCs/>
          <w:sz w:val="22"/>
          <w:szCs w:val="22"/>
        </w:rPr>
        <w:t xml:space="preserve"> je </w:t>
      </w:r>
      <w:r w:rsidR="00455DA7" w:rsidRPr="00455DA7">
        <w:rPr>
          <w:rFonts w:ascii="Garamond" w:hAnsi="Garamond"/>
          <w:sz w:val="22"/>
          <w:szCs w:val="22"/>
        </w:rPr>
        <w:t>provedení a obstarání veškerých prací a zhotovení děl nutných na</w:t>
      </w:r>
      <w:r w:rsidR="00455DA7" w:rsidRPr="00455DA7">
        <w:rPr>
          <w:rFonts w:ascii="Garamond" w:hAnsi="Garamond"/>
          <w:bCs/>
          <w:sz w:val="22"/>
          <w:szCs w:val="22"/>
        </w:rPr>
        <w:t> realizaci stavební akce. Jedná se o opravu povrchu silnice III. třídy č. 2121 ve staničení</w:t>
      </w:r>
      <w:r w:rsidR="00283401">
        <w:rPr>
          <w:rFonts w:ascii="Garamond" w:hAnsi="Garamond"/>
          <w:bCs/>
          <w:sz w:val="22"/>
          <w:szCs w:val="22"/>
        </w:rPr>
        <w:t xml:space="preserve"> k </w:t>
      </w:r>
      <w:r w:rsidR="00455DA7" w:rsidRPr="00455DA7">
        <w:rPr>
          <w:rFonts w:ascii="Garamond" w:hAnsi="Garamond"/>
          <w:bCs/>
          <w:sz w:val="22"/>
          <w:szCs w:val="22"/>
        </w:rPr>
        <w:t>9,880 – 11,443 (délka úseku = 1.563 bm, plocha vozovky = 8.869 m</w:t>
      </w:r>
      <w:r w:rsidR="00455DA7" w:rsidRPr="00455DA7">
        <w:rPr>
          <w:rFonts w:ascii="Garamond" w:hAnsi="Garamond"/>
          <w:bCs/>
          <w:sz w:val="22"/>
          <w:szCs w:val="22"/>
          <w:vertAlign w:val="superscript"/>
        </w:rPr>
        <w:t>2</w:t>
      </w:r>
      <w:r w:rsidR="00455DA7" w:rsidRPr="00455DA7">
        <w:rPr>
          <w:rFonts w:ascii="Garamond" w:hAnsi="Garamond"/>
          <w:bCs/>
          <w:sz w:val="22"/>
          <w:szCs w:val="22"/>
        </w:rPr>
        <w:t>) v místními částmi Kostelní Bříza a</w:t>
      </w:r>
      <w:r w:rsidR="00455DA7">
        <w:rPr>
          <w:rFonts w:ascii="Garamond" w:hAnsi="Garamond"/>
          <w:bCs/>
          <w:sz w:val="22"/>
          <w:szCs w:val="22"/>
        </w:rPr>
        <w:t> </w:t>
      </w:r>
      <w:r w:rsidR="00455DA7" w:rsidRPr="00455DA7">
        <w:rPr>
          <w:rFonts w:ascii="Garamond" w:hAnsi="Garamond"/>
          <w:bCs/>
          <w:sz w:val="22"/>
          <w:szCs w:val="22"/>
        </w:rPr>
        <w:t xml:space="preserve">Rudolec obce Březová. V rámci opravy vozovky bude provedeno frézování </w:t>
      </w:r>
      <w:proofErr w:type="spellStart"/>
      <w:r w:rsidR="00455DA7" w:rsidRPr="00455DA7">
        <w:rPr>
          <w:rFonts w:ascii="Garamond" w:hAnsi="Garamond"/>
          <w:bCs/>
          <w:sz w:val="22"/>
          <w:szCs w:val="22"/>
        </w:rPr>
        <w:t>tl</w:t>
      </w:r>
      <w:proofErr w:type="spellEnd"/>
      <w:r w:rsidR="00455DA7" w:rsidRPr="00455DA7">
        <w:rPr>
          <w:rFonts w:ascii="Garamond" w:hAnsi="Garamond"/>
          <w:bCs/>
          <w:sz w:val="22"/>
          <w:szCs w:val="22"/>
        </w:rPr>
        <w:t>. 50 mm v ploše 200 m</w:t>
      </w:r>
      <w:r w:rsidR="00455DA7" w:rsidRPr="00455DA7">
        <w:rPr>
          <w:rFonts w:ascii="Garamond" w:hAnsi="Garamond"/>
          <w:bCs/>
          <w:sz w:val="22"/>
          <w:szCs w:val="22"/>
          <w:vertAlign w:val="superscript"/>
        </w:rPr>
        <w:t>2</w:t>
      </w:r>
      <w:r w:rsidR="00455DA7" w:rsidRPr="00455DA7">
        <w:rPr>
          <w:rFonts w:ascii="Garamond" w:hAnsi="Garamond"/>
          <w:bCs/>
          <w:sz w:val="22"/>
          <w:szCs w:val="22"/>
        </w:rPr>
        <w:t xml:space="preserve"> (lokálně v intravilánu místní části Kostelní Bříza), frézování </w:t>
      </w:r>
      <w:proofErr w:type="spellStart"/>
      <w:r w:rsidR="00455DA7" w:rsidRPr="00455DA7">
        <w:rPr>
          <w:rFonts w:ascii="Garamond" w:hAnsi="Garamond"/>
          <w:bCs/>
          <w:sz w:val="22"/>
          <w:szCs w:val="22"/>
        </w:rPr>
        <w:t>tl</w:t>
      </w:r>
      <w:proofErr w:type="spellEnd"/>
      <w:r w:rsidR="00455DA7" w:rsidRPr="00455DA7">
        <w:rPr>
          <w:rFonts w:ascii="Garamond" w:hAnsi="Garamond"/>
          <w:bCs/>
          <w:sz w:val="22"/>
          <w:szCs w:val="22"/>
        </w:rPr>
        <w:t>. 20 mm v ploše 8.669 m</w:t>
      </w:r>
      <w:r w:rsidR="00455DA7" w:rsidRPr="00455DA7">
        <w:rPr>
          <w:rFonts w:ascii="Garamond" w:hAnsi="Garamond"/>
          <w:bCs/>
          <w:sz w:val="22"/>
          <w:szCs w:val="22"/>
          <w:vertAlign w:val="superscript"/>
        </w:rPr>
        <w:t>2</w:t>
      </w:r>
      <w:r w:rsidR="00455DA7" w:rsidRPr="00455DA7">
        <w:rPr>
          <w:rFonts w:ascii="Garamond" w:hAnsi="Garamond"/>
          <w:bCs/>
          <w:sz w:val="22"/>
          <w:szCs w:val="22"/>
        </w:rPr>
        <w:t xml:space="preserve">, vyrovnávky z ACL 16 (50/70) v celkovém množství 30,0 tun, živičný spojovací postřik a položení nové obrusné vrstvy ACO 11+ (50/70) </w:t>
      </w:r>
      <w:proofErr w:type="spellStart"/>
      <w:r w:rsidR="00455DA7" w:rsidRPr="00455DA7">
        <w:rPr>
          <w:rFonts w:ascii="Garamond" w:hAnsi="Garamond"/>
          <w:bCs/>
          <w:sz w:val="22"/>
          <w:szCs w:val="22"/>
        </w:rPr>
        <w:t>tl</w:t>
      </w:r>
      <w:proofErr w:type="spellEnd"/>
      <w:r w:rsidR="00455DA7" w:rsidRPr="00455DA7">
        <w:rPr>
          <w:rFonts w:ascii="Garamond" w:hAnsi="Garamond"/>
          <w:bCs/>
          <w:sz w:val="22"/>
          <w:szCs w:val="22"/>
        </w:rPr>
        <w:t>. 50 mm. Po dokončení opravy krytu vozovky bude provedeno nové vodorovné značení (vodící čáry ze </w:t>
      </w:r>
      <w:proofErr w:type="spellStart"/>
      <w:r w:rsidR="00455DA7" w:rsidRPr="00455DA7">
        <w:rPr>
          <w:rFonts w:ascii="Garamond" w:hAnsi="Garamond"/>
          <w:bCs/>
          <w:sz w:val="22"/>
          <w:szCs w:val="22"/>
        </w:rPr>
        <w:t>stěrkovacího</w:t>
      </w:r>
      <w:proofErr w:type="spellEnd"/>
      <w:r w:rsidR="00455DA7" w:rsidRPr="00455DA7">
        <w:rPr>
          <w:rFonts w:ascii="Garamond" w:hAnsi="Garamond"/>
          <w:bCs/>
          <w:sz w:val="22"/>
          <w:szCs w:val="22"/>
        </w:rPr>
        <w:t xml:space="preserve"> plastu) a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18C3EB53"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r w:rsidR="00FA3AF0">
        <w:rPr>
          <w:rFonts w:ascii="Garamond" w:hAnsi="Garamond"/>
          <w:sz w:val="22"/>
          <w:szCs w:val="22"/>
        </w:rPr>
        <w:t>77</w:t>
      </w:r>
      <w:r w:rsidR="00DD0127" w:rsidRPr="00D972CF">
        <w:rPr>
          <w:rFonts w:ascii="Garamond" w:hAnsi="Garamond"/>
          <w:sz w:val="22"/>
          <w:szCs w:val="22"/>
        </w:rPr>
        <w:t>/MR/SÚ/202</w:t>
      </w:r>
      <w:r w:rsidR="00B93E34">
        <w:rPr>
          <w:rFonts w:ascii="Garamond" w:hAnsi="Garamond"/>
          <w:sz w:val="22"/>
          <w:szCs w:val="22"/>
        </w:rPr>
        <w:t>4</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6ABB4F68"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r w:rsidR="00FA3AF0">
        <w:rPr>
          <w:rFonts w:ascii="Garamond" w:hAnsi="Garamond"/>
          <w:sz w:val="22"/>
          <w:szCs w:val="22"/>
        </w:rPr>
        <w:t xml:space="preserve">ve znění pozdějších předpisů.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578D9666"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 xml:space="preserve">zajištění dokladu o zabezpečení likvidace odpadu v souladu se zákonem </w:t>
      </w:r>
      <w:r w:rsidR="00C87164" w:rsidRPr="00C87164">
        <w:rPr>
          <w:rFonts w:ascii="Garamond" w:hAnsi="Garamond"/>
          <w:sz w:val="22"/>
          <w:szCs w:val="22"/>
        </w:rPr>
        <w:t>č. 541/2020 Sb., o odpadech</w:t>
      </w:r>
      <w:r w:rsidRPr="00D972CF">
        <w:rPr>
          <w:rFonts w:ascii="Garamond" w:hAnsi="Garamond"/>
          <w:sz w:val="22"/>
          <w:szCs w:val="22"/>
        </w:rPr>
        <w:t>,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27275646"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283401">
        <w:rPr>
          <w:rFonts w:ascii="Garamond" w:hAnsi="Garamond"/>
          <w:b/>
          <w:szCs w:val="22"/>
        </w:rPr>
        <w:t>4</w:t>
      </w:r>
    </w:p>
    <w:p w14:paraId="0F910D59" w14:textId="5A8BF8DE"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7B413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7B413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283401">
        <w:rPr>
          <w:rFonts w:ascii="Garamond" w:hAnsi="Garamond"/>
          <w:b/>
          <w:szCs w:val="22"/>
        </w:rPr>
        <w:t>4</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46D74BD8"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231E617C"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 xml:space="preserve">řízení č. </w:t>
      </w:r>
      <w:r w:rsidR="00CF062F">
        <w:rPr>
          <w:rFonts w:ascii="Garamond" w:hAnsi="Garamond"/>
          <w:sz w:val="22"/>
          <w:szCs w:val="22"/>
          <w:lang w:eastAsia="x-none"/>
        </w:rPr>
        <w:t>77</w:t>
      </w:r>
      <w:r w:rsidR="00DD0127" w:rsidRPr="00D972CF">
        <w:rPr>
          <w:rFonts w:ascii="Garamond" w:hAnsi="Garamond"/>
          <w:sz w:val="22"/>
          <w:szCs w:val="22"/>
          <w:lang w:eastAsia="x-none"/>
        </w:rPr>
        <w:t>/MR/202</w:t>
      </w:r>
      <w:r w:rsidR="002343E1">
        <w:rPr>
          <w:rFonts w:ascii="Garamond" w:hAnsi="Garamond"/>
          <w:sz w:val="22"/>
          <w:szCs w:val="22"/>
          <w:lang w:eastAsia="x-none"/>
        </w:rPr>
        <w:t>4</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21B07" w14:textId="77777777" w:rsidR="00556040" w:rsidRDefault="00556040">
      <w:r>
        <w:separator/>
      </w:r>
    </w:p>
  </w:endnote>
  <w:endnote w:type="continuationSeparator" w:id="0">
    <w:p w14:paraId="7AA1E700" w14:textId="77777777" w:rsidR="00556040" w:rsidRDefault="0055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0A38" w14:textId="77777777" w:rsidR="00556040" w:rsidRDefault="00556040">
      <w:r>
        <w:separator/>
      </w:r>
    </w:p>
  </w:footnote>
  <w:footnote w:type="continuationSeparator" w:id="0">
    <w:p w14:paraId="63EC4E64" w14:textId="77777777" w:rsidR="00556040" w:rsidRDefault="00556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C0F91"/>
    <w:rsid w:val="001E10FF"/>
    <w:rsid w:val="001F3A82"/>
    <w:rsid w:val="00201C38"/>
    <w:rsid w:val="0020227B"/>
    <w:rsid w:val="00210833"/>
    <w:rsid w:val="00217D89"/>
    <w:rsid w:val="00224231"/>
    <w:rsid w:val="00224E97"/>
    <w:rsid w:val="0022762D"/>
    <w:rsid w:val="00232909"/>
    <w:rsid w:val="002343E1"/>
    <w:rsid w:val="00246E97"/>
    <w:rsid w:val="00250DA2"/>
    <w:rsid w:val="00251046"/>
    <w:rsid w:val="00256CC2"/>
    <w:rsid w:val="00261DEA"/>
    <w:rsid w:val="00265030"/>
    <w:rsid w:val="00274AC3"/>
    <w:rsid w:val="00280F40"/>
    <w:rsid w:val="00282B38"/>
    <w:rsid w:val="00283401"/>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5DA7"/>
    <w:rsid w:val="004564BD"/>
    <w:rsid w:val="004625EF"/>
    <w:rsid w:val="00476084"/>
    <w:rsid w:val="004833F0"/>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040"/>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2B40"/>
    <w:rsid w:val="006F6BF8"/>
    <w:rsid w:val="007007A8"/>
    <w:rsid w:val="00711001"/>
    <w:rsid w:val="0071255D"/>
    <w:rsid w:val="00713421"/>
    <w:rsid w:val="007269E6"/>
    <w:rsid w:val="00747749"/>
    <w:rsid w:val="0075205F"/>
    <w:rsid w:val="00754057"/>
    <w:rsid w:val="007568F3"/>
    <w:rsid w:val="00763CCA"/>
    <w:rsid w:val="0076625E"/>
    <w:rsid w:val="00773BFB"/>
    <w:rsid w:val="00774000"/>
    <w:rsid w:val="00774DE2"/>
    <w:rsid w:val="00787E6B"/>
    <w:rsid w:val="007B1932"/>
    <w:rsid w:val="007B2DDE"/>
    <w:rsid w:val="007B3E17"/>
    <w:rsid w:val="007B4134"/>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93E34"/>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87164"/>
    <w:rsid w:val="00C9173A"/>
    <w:rsid w:val="00CA162F"/>
    <w:rsid w:val="00CA3780"/>
    <w:rsid w:val="00CB4F6E"/>
    <w:rsid w:val="00CB6415"/>
    <w:rsid w:val="00CB7651"/>
    <w:rsid w:val="00CC0018"/>
    <w:rsid w:val="00CC55A2"/>
    <w:rsid w:val="00CC5DBC"/>
    <w:rsid w:val="00CD2476"/>
    <w:rsid w:val="00CD65D1"/>
    <w:rsid w:val="00CE2483"/>
    <w:rsid w:val="00CF062F"/>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3AF0"/>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11</Pages>
  <Words>6217</Words>
  <Characters>36683</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83</cp:revision>
  <cp:lastPrinted>2013-05-13T13:19:00Z</cp:lastPrinted>
  <dcterms:created xsi:type="dcterms:W3CDTF">2018-03-14T06:45:00Z</dcterms:created>
  <dcterms:modified xsi:type="dcterms:W3CDTF">2024-04-29T08:40:00Z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